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81" w:rsidRPr="00737748" w:rsidRDefault="00022F81" w:rsidP="00022F81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GBN </w:t>
      </w:r>
      <w:r w:rsidRPr="00737748">
        <w:rPr>
          <w:rFonts w:cstheme="minorHAnsi"/>
          <w:b/>
          <w:sz w:val="24"/>
          <w:szCs w:val="24"/>
        </w:rPr>
        <w:t>Govt.</w:t>
      </w:r>
      <w:r>
        <w:rPr>
          <w:rFonts w:cstheme="minorHAnsi"/>
          <w:b/>
          <w:sz w:val="24"/>
          <w:szCs w:val="24"/>
        </w:rPr>
        <w:t xml:space="preserve"> </w:t>
      </w:r>
      <w:r w:rsidRPr="00737748">
        <w:rPr>
          <w:rFonts w:cstheme="minorHAnsi"/>
          <w:b/>
          <w:sz w:val="24"/>
          <w:szCs w:val="24"/>
        </w:rPr>
        <w:t>Polytechnic</w:t>
      </w:r>
      <w:r>
        <w:rPr>
          <w:rFonts w:cstheme="minorHAnsi"/>
          <w:b/>
          <w:sz w:val="24"/>
          <w:szCs w:val="24"/>
        </w:rPr>
        <w:t xml:space="preserve"> Nilokheri, Karnal</w:t>
      </w:r>
    </w:p>
    <w:p w:rsidR="00022F81" w:rsidRPr="00737748" w:rsidRDefault="00022F81" w:rsidP="00022F81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>Electrical Engineering Department</w:t>
      </w:r>
    </w:p>
    <w:p w:rsidR="00022F81" w:rsidRPr="00737748" w:rsidRDefault="00022F81" w:rsidP="00022F81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 xml:space="preserve">Lesson plan </w:t>
      </w:r>
    </w:p>
    <w:p w:rsidR="00022F81" w:rsidRDefault="00022F81"/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7"/>
        <w:gridCol w:w="7468"/>
      </w:tblGrid>
      <w:tr w:rsidR="009F24A3">
        <w:trPr>
          <w:trHeight w:val="292"/>
        </w:trPr>
        <w:tc>
          <w:tcPr>
            <w:tcW w:w="9715" w:type="dxa"/>
            <w:gridSpan w:val="2"/>
          </w:tcPr>
          <w:p w:rsidR="009F24A3" w:rsidRDefault="00612094">
            <w:pPr>
              <w:pStyle w:val="TableParagraph"/>
              <w:spacing w:line="251" w:lineRule="exact"/>
              <w:ind w:left="4273" w:right="4273"/>
              <w:jc w:val="center"/>
              <w:rPr>
                <w:b/>
              </w:rPr>
            </w:pPr>
            <w:r>
              <w:rPr>
                <w:b/>
              </w:rPr>
              <w:t>Lesson</w:t>
            </w:r>
            <w:r w:rsidR="00536E8D">
              <w:rPr>
                <w:b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9F24A3">
        <w:trPr>
          <w:trHeight w:val="290"/>
        </w:trPr>
        <w:tc>
          <w:tcPr>
            <w:tcW w:w="2247" w:type="dxa"/>
          </w:tcPr>
          <w:p w:rsidR="009F24A3" w:rsidRDefault="00612094">
            <w:pPr>
              <w:pStyle w:val="TableParagraph"/>
              <w:spacing w:line="252" w:lineRule="exact"/>
              <w:ind w:left="95"/>
              <w:rPr>
                <w:b/>
              </w:rPr>
            </w:pPr>
            <w:r>
              <w:rPr>
                <w:b/>
              </w:rPr>
              <w:t>Name</w:t>
            </w:r>
            <w:r w:rsidR="00022F81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022F81">
              <w:rPr>
                <w:b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7468" w:type="dxa"/>
          </w:tcPr>
          <w:p w:rsidR="009F24A3" w:rsidRDefault="005D4532" w:rsidP="00612094">
            <w:pPr>
              <w:pStyle w:val="TableParagraph"/>
              <w:ind w:left="0"/>
            </w:pPr>
            <w:r>
              <w:t xml:space="preserve">  </w:t>
            </w:r>
            <w:r w:rsidR="005058FC">
              <w:t xml:space="preserve">Sh. </w:t>
            </w:r>
            <w:r>
              <w:t>Naveen Sharma</w:t>
            </w:r>
          </w:p>
        </w:tc>
      </w:tr>
      <w:tr w:rsidR="009F24A3">
        <w:trPr>
          <w:trHeight w:val="290"/>
        </w:trPr>
        <w:tc>
          <w:tcPr>
            <w:tcW w:w="2247" w:type="dxa"/>
          </w:tcPr>
          <w:p w:rsidR="009F24A3" w:rsidRDefault="00612094">
            <w:pPr>
              <w:pStyle w:val="TableParagraph"/>
              <w:spacing w:line="251" w:lineRule="exact"/>
              <w:ind w:left="95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7468" w:type="dxa"/>
          </w:tcPr>
          <w:p w:rsidR="009F24A3" w:rsidRDefault="00612094">
            <w:pPr>
              <w:pStyle w:val="TableParagraph"/>
            </w:pPr>
            <w:r>
              <w:t>ElectricalEngineering</w:t>
            </w:r>
          </w:p>
        </w:tc>
      </w:tr>
      <w:tr w:rsidR="009F24A3">
        <w:trPr>
          <w:trHeight w:val="292"/>
        </w:trPr>
        <w:tc>
          <w:tcPr>
            <w:tcW w:w="2247" w:type="dxa"/>
          </w:tcPr>
          <w:p w:rsidR="009F24A3" w:rsidRDefault="00612094">
            <w:pPr>
              <w:pStyle w:val="TableParagraph"/>
              <w:spacing w:before="1" w:line="240" w:lineRule="auto"/>
              <w:ind w:left="95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468" w:type="dxa"/>
          </w:tcPr>
          <w:p w:rsidR="009F24A3" w:rsidRDefault="00022F81" w:rsidP="00022F81">
            <w:pPr>
              <w:pStyle w:val="TableParagraph"/>
              <w:rPr>
                <w:sz w:val="14"/>
              </w:rPr>
            </w:pPr>
            <w:r w:rsidRPr="00022F81">
              <w:t>6</w:t>
            </w:r>
            <w:r w:rsidRPr="00022F81">
              <w:rPr>
                <w:vertAlign w:val="superscript"/>
              </w:rPr>
              <w:t>th</w:t>
            </w:r>
            <w:r w:rsidRPr="00022F81">
              <w:t xml:space="preserve"> </w:t>
            </w:r>
          </w:p>
        </w:tc>
      </w:tr>
      <w:tr w:rsidR="009F24A3">
        <w:trPr>
          <w:trHeight w:val="290"/>
        </w:trPr>
        <w:tc>
          <w:tcPr>
            <w:tcW w:w="2247" w:type="dxa"/>
          </w:tcPr>
          <w:p w:rsidR="009F24A3" w:rsidRDefault="00612094">
            <w:pPr>
              <w:pStyle w:val="TableParagraph"/>
              <w:spacing w:line="251" w:lineRule="exact"/>
              <w:ind w:left="95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468" w:type="dxa"/>
          </w:tcPr>
          <w:p w:rsidR="009F24A3" w:rsidRDefault="00612094">
            <w:pPr>
              <w:pStyle w:val="TableParagraph"/>
            </w:pPr>
            <w:r>
              <w:t>EDM</w:t>
            </w:r>
          </w:p>
        </w:tc>
      </w:tr>
      <w:tr w:rsidR="009F24A3">
        <w:trPr>
          <w:trHeight w:val="292"/>
        </w:trPr>
        <w:tc>
          <w:tcPr>
            <w:tcW w:w="2247" w:type="dxa"/>
          </w:tcPr>
          <w:p w:rsidR="009F24A3" w:rsidRDefault="00612094">
            <w:pPr>
              <w:pStyle w:val="TableParagraph"/>
              <w:spacing w:line="251" w:lineRule="exact"/>
              <w:ind w:left="95"/>
              <w:rPr>
                <w:b/>
              </w:rPr>
            </w:pPr>
            <w:r>
              <w:rPr>
                <w:b/>
              </w:rPr>
              <w:t>Lesson</w:t>
            </w:r>
            <w:r w:rsidR="00022F81">
              <w:rPr>
                <w:b/>
              </w:rPr>
              <w:t xml:space="preserve"> </w:t>
            </w:r>
            <w:r>
              <w:rPr>
                <w:b/>
              </w:rPr>
              <w:t>Plan</w:t>
            </w:r>
            <w:r w:rsidR="00022F81">
              <w:rPr>
                <w:b/>
              </w:rPr>
              <w:t xml:space="preserve"> </w:t>
            </w:r>
            <w:r>
              <w:rPr>
                <w:b/>
              </w:rPr>
              <w:t>Duration</w:t>
            </w:r>
          </w:p>
        </w:tc>
        <w:tc>
          <w:tcPr>
            <w:tcW w:w="7468" w:type="dxa"/>
          </w:tcPr>
          <w:p w:rsidR="009F24A3" w:rsidRDefault="00A0255E">
            <w:pPr>
              <w:pStyle w:val="TableParagraph"/>
            </w:pPr>
            <w:r>
              <w:t>16</w:t>
            </w:r>
            <w:r w:rsidR="00BB6B31">
              <w:t>-week</w:t>
            </w:r>
            <w:r w:rsidR="00022F81">
              <w:t xml:space="preserve"> </w:t>
            </w:r>
            <w:r w:rsidR="00612094">
              <w:t>(</w:t>
            </w:r>
            <w:r w:rsidRPr="00077E6A">
              <w:t>From March 2023 to June 2023</w:t>
            </w:r>
            <w:r w:rsidR="00BB6B31">
              <w:t>) Theory</w:t>
            </w:r>
            <w:r w:rsidR="00BB6B31">
              <w:rPr>
                <w:spacing w:val="-2"/>
              </w:rPr>
              <w:t>:</w:t>
            </w:r>
            <w:r w:rsidR="00612094">
              <w:t>03</w:t>
            </w:r>
          </w:p>
        </w:tc>
      </w:tr>
    </w:tbl>
    <w:p w:rsidR="00415308" w:rsidRDefault="00415308">
      <w:bookmarkStart w:id="0" w:name="_GoBack"/>
      <w:bookmarkEnd w:id="0"/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"/>
        <w:gridCol w:w="1062"/>
        <w:gridCol w:w="7912"/>
      </w:tblGrid>
      <w:tr w:rsidR="00022F81" w:rsidTr="003D39B4">
        <w:trPr>
          <w:trHeight w:val="290"/>
        </w:trPr>
        <w:tc>
          <w:tcPr>
            <w:tcW w:w="741" w:type="dxa"/>
          </w:tcPr>
          <w:p w:rsidR="00022F81" w:rsidRDefault="00022F81" w:rsidP="003D39B4">
            <w:pPr>
              <w:pStyle w:val="TableParagraph"/>
              <w:spacing w:line="251" w:lineRule="exact"/>
              <w:ind w:left="95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974" w:type="dxa"/>
            <w:gridSpan w:val="2"/>
          </w:tcPr>
          <w:p w:rsidR="00022F81" w:rsidRDefault="00022F81" w:rsidP="003D39B4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022F81" w:rsidTr="003D39B4">
        <w:trPr>
          <w:trHeight w:val="582"/>
        </w:trPr>
        <w:tc>
          <w:tcPr>
            <w:tcW w:w="741" w:type="dxa"/>
          </w:tcPr>
          <w:p w:rsidR="00022F81" w:rsidRDefault="00022F81" w:rsidP="003D39B4">
            <w:pPr>
              <w:pStyle w:val="TableParagraph"/>
              <w:spacing w:line="240" w:lineRule="auto"/>
              <w:ind w:left="0"/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spacing w:before="1" w:line="240" w:lineRule="auto"/>
              <w:ind w:left="144" w:right="135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022F81" w:rsidRDefault="00022F81" w:rsidP="003D39B4">
            <w:pPr>
              <w:pStyle w:val="TableParagraph"/>
              <w:spacing w:before="37" w:line="240" w:lineRule="auto"/>
              <w:ind w:left="144" w:right="134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before="1" w:line="240" w:lineRule="auto"/>
              <w:ind w:left="2102" w:right="2096"/>
              <w:jc w:val="center"/>
              <w:rPr>
                <w:b/>
              </w:rPr>
            </w:pPr>
            <w:r>
              <w:rPr>
                <w:b/>
              </w:rPr>
              <w:t>Topic (Including Assignment and Test)</w:t>
            </w:r>
          </w:p>
        </w:tc>
      </w:tr>
      <w:tr w:rsidR="00022F81" w:rsidTr="003D39B4">
        <w:trPr>
          <w:trHeight w:val="290"/>
        </w:trPr>
        <w:tc>
          <w:tcPr>
            <w:tcW w:w="741" w:type="dxa"/>
            <w:vMerge w:val="restart"/>
          </w:tcPr>
          <w:p w:rsidR="00022F81" w:rsidRDefault="00022F81" w:rsidP="003D39B4">
            <w:pPr>
              <w:pStyle w:val="TableParagraph"/>
              <w:spacing w:before="4" w:line="240" w:lineRule="auto"/>
              <w:ind w:left="0"/>
            </w:pPr>
          </w:p>
          <w:p w:rsidR="00022F81" w:rsidRDefault="00022F81" w:rsidP="003D39B4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Day1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rPr>
                <w:b/>
              </w:rPr>
              <w:t xml:space="preserve">SECTION–A ENTREPRENEURSHIP </w:t>
            </w:r>
            <w:r>
              <w:t>Concept /Meaning and its need</w:t>
            </w:r>
          </w:p>
        </w:tc>
      </w:tr>
      <w:tr w:rsidR="00022F81" w:rsidTr="003D39B4">
        <w:trPr>
          <w:trHeight w:val="293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spacing w:line="249" w:lineRule="exact"/>
              <w:ind w:left="106"/>
            </w:pPr>
            <w:r>
              <w:t>Day2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line="249" w:lineRule="exact"/>
            </w:pPr>
            <w:r>
              <w:t>Qualities and functions of entrepreneur and barriers in entrepreneurship</w:t>
            </w:r>
          </w:p>
        </w:tc>
      </w:tr>
      <w:tr w:rsidR="00022F81" w:rsidTr="003D39B4">
        <w:trPr>
          <w:trHeight w:val="290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Day3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t>Sole proprietorship and partnership forms of  business organizations</w:t>
            </w:r>
          </w:p>
        </w:tc>
      </w:tr>
      <w:tr w:rsidR="00022F81" w:rsidTr="003D39B4">
        <w:trPr>
          <w:trHeight w:val="505"/>
        </w:trPr>
        <w:tc>
          <w:tcPr>
            <w:tcW w:w="741" w:type="dxa"/>
            <w:vMerge w:val="restart"/>
          </w:tcPr>
          <w:p w:rsidR="00022F81" w:rsidRDefault="00022F81" w:rsidP="003D39B4">
            <w:pPr>
              <w:pStyle w:val="TableParagraph"/>
              <w:spacing w:before="7" w:line="240" w:lineRule="auto"/>
              <w:ind w:left="0"/>
            </w:pPr>
          </w:p>
          <w:p w:rsidR="00022F81" w:rsidRDefault="00022F81" w:rsidP="003D39B4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Day1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t>SchemesofassistancebyentrepreneurialsupportagenciesatNational,State,District</w:t>
            </w:r>
          </w:p>
          <w:p w:rsidR="00022F81" w:rsidRDefault="00022F81" w:rsidP="003D39B4">
            <w:pPr>
              <w:pStyle w:val="TableParagraph"/>
              <w:spacing w:before="1" w:line="238" w:lineRule="exact"/>
            </w:pPr>
            <w:proofErr w:type="spellStart"/>
            <w:r>
              <w:t>level:NSIC,NRDC,DC:MSMESIDBI</w:t>
            </w:r>
            <w:proofErr w:type="spellEnd"/>
            <w:r>
              <w:t>,</w:t>
            </w:r>
          </w:p>
        </w:tc>
      </w:tr>
      <w:tr w:rsidR="00022F81" w:rsidTr="003D39B4">
        <w:trPr>
          <w:trHeight w:val="292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Day2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t>NABARD, Commercial Banks SIDBI, NABARD, Commercial Banks</w:t>
            </w:r>
          </w:p>
        </w:tc>
      </w:tr>
      <w:tr w:rsidR="00022F81" w:rsidTr="003D39B4">
        <w:trPr>
          <w:trHeight w:val="503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Day3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line="246" w:lineRule="exact"/>
            </w:pPr>
            <w:r>
              <w:t>TechnologyBusinessIncubator(TBI)andScienceandTechnology,Entrepreneur</w:t>
            </w:r>
          </w:p>
          <w:p w:rsidR="00022F81" w:rsidRDefault="00022F81" w:rsidP="003D39B4">
            <w:pPr>
              <w:pStyle w:val="TableParagraph"/>
              <w:spacing w:line="238" w:lineRule="exact"/>
            </w:pPr>
            <w:r>
              <w:t>Parks (STEP).</w:t>
            </w:r>
          </w:p>
        </w:tc>
      </w:tr>
      <w:tr w:rsidR="00022F81" w:rsidTr="003D39B4">
        <w:trPr>
          <w:trHeight w:val="292"/>
        </w:trPr>
        <w:tc>
          <w:tcPr>
            <w:tcW w:w="741" w:type="dxa"/>
            <w:vMerge w:val="restart"/>
          </w:tcPr>
          <w:p w:rsidR="00022F81" w:rsidRDefault="00022F81" w:rsidP="003D39B4">
            <w:pPr>
              <w:pStyle w:val="TableParagraph"/>
              <w:spacing w:before="7" w:line="240" w:lineRule="auto"/>
              <w:ind w:left="0"/>
            </w:pPr>
          </w:p>
          <w:p w:rsidR="00022F81" w:rsidRDefault="00022F81" w:rsidP="003D39B4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spacing w:line="249" w:lineRule="exact"/>
              <w:ind w:left="106"/>
            </w:pPr>
            <w:r>
              <w:t>Day1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line="249" w:lineRule="exact"/>
            </w:pPr>
            <w:r>
              <w:t>Assignment/Problem Solution</w:t>
            </w:r>
          </w:p>
        </w:tc>
      </w:tr>
      <w:tr w:rsidR="00022F81" w:rsidTr="003D39B4">
        <w:trPr>
          <w:trHeight w:val="290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Day2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Unit:2MarketSurveyandOpportunityIdentification</w:t>
            </w:r>
          </w:p>
        </w:tc>
      </w:tr>
      <w:tr w:rsidR="00022F81" w:rsidTr="003D39B4">
        <w:trPr>
          <w:trHeight w:val="292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Day3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t>Scanning of business environment</w:t>
            </w:r>
          </w:p>
        </w:tc>
      </w:tr>
      <w:tr w:rsidR="00022F81" w:rsidTr="003D39B4">
        <w:trPr>
          <w:trHeight w:val="506"/>
        </w:trPr>
        <w:tc>
          <w:tcPr>
            <w:tcW w:w="741" w:type="dxa"/>
            <w:vMerge w:val="restart"/>
          </w:tcPr>
          <w:p w:rsidR="00022F81" w:rsidRDefault="00022F81" w:rsidP="003D39B4">
            <w:pPr>
              <w:pStyle w:val="TableParagraph"/>
              <w:spacing w:before="4" w:line="240" w:lineRule="auto"/>
              <w:ind w:left="0"/>
            </w:pPr>
          </w:p>
          <w:p w:rsidR="00022F81" w:rsidRDefault="00022F81" w:rsidP="003D39B4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Day1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line="246" w:lineRule="exact"/>
            </w:pPr>
            <w:r>
              <w:t>SalientfeaturesofNationalandStateindustrialpoliciesandresultantbusiness</w:t>
            </w:r>
          </w:p>
          <w:p w:rsidR="00022F81" w:rsidRDefault="00022F81" w:rsidP="003D39B4">
            <w:pPr>
              <w:pStyle w:val="TableParagraph"/>
              <w:spacing w:line="240" w:lineRule="exact"/>
            </w:pPr>
            <w:r>
              <w:t>opportunities</w:t>
            </w:r>
          </w:p>
        </w:tc>
      </w:tr>
      <w:tr w:rsidR="00022F81" w:rsidTr="003D39B4">
        <w:trPr>
          <w:trHeight w:val="505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Day2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line="246" w:lineRule="exact"/>
            </w:pPr>
            <w:r>
              <w:t>Typesandconductofmarketsurvey,Assessmentofdemandandsupplyinpotential</w:t>
            </w:r>
          </w:p>
          <w:p w:rsidR="00022F81" w:rsidRDefault="00022F81" w:rsidP="003D39B4">
            <w:pPr>
              <w:pStyle w:val="TableParagraph"/>
              <w:spacing w:line="240" w:lineRule="exact"/>
            </w:pPr>
            <w:r>
              <w:t>Areas of growth, Identifying business opportunity</w:t>
            </w:r>
          </w:p>
        </w:tc>
      </w:tr>
      <w:tr w:rsidR="00022F81" w:rsidTr="003D39B4">
        <w:trPr>
          <w:trHeight w:val="290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Day3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t>Considerations in product selection</w:t>
            </w:r>
          </w:p>
        </w:tc>
      </w:tr>
      <w:tr w:rsidR="00022F81" w:rsidTr="003D39B4">
        <w:trPr>
          <w:trHeight w:val="290"/>
        </w:trPr>
        <w:tc>
          <w:tcPr>
            <w:tcW w:w="741" w:type="dxa"/>
            <w:vMerge w:val="restart"/>
          </w:tcPr>
          <w:p w:rsidR="00022F81" w:rsidRDefault="00022F81" w:rsidP="003D39B4">
            <w:pPr>
              <w:pStyle w:val="TableParagraph"/>
              <w:spacing w:before="4" w:line="240" w:lineRule="auto"/>
              <w:ind w:left="0"/>
            </w:pPr>
          </w:p>
          <w:p w:rsidR="00022F81" w:rsidRDefault="00022F81" w:rsidP="003D39B4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Day1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t>Assignment/Problem Solution</w:t>
            </w:r>
          </w:p>
        </w:tc>
      </w:tr>
      <w:tr w:rsidR="00022F81" w:rsidTr="003D39B4">
        <w:trPr>
          <w:trHeight w:val="292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spacing w:line="249" w:lineRule="exact"/>
              <w:ind w:left="106"/>
            </w:pPr>
            <w:r>
              <w:t>Day2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3:ProjectreportPreparation</w:t>
            </w:r>
          </w:p>
        </w:tc>
      </w:tr>
      <w:tr w:rsidR="00022F81" w:rsidTr="003D39B4">
        <w:trPr>
          <w:trHeight w:val="290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Day3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t>Preliminary project report</w:t>
            </w:r>
          </w:p>
        </w:tc>
      </w:tr>
      <w:tr w:rsidR="00022F81" w:rsidTr="003D39B4">
        <w:trPr>
          <w:trHeight w:val="292"/>
        </w:trPr>
        <w:tc>
          <w:tcPr>
            <w:tcW w:w="741" w:type="dxa"/>
            <w:vMerge w:val="restart"/>
          </w:tcPr>
          <w:p w:rsidR="00022F81" w:rsidRDefault="00022F81" w:rsidP="003D39B4">
            <w:pPr>
              <w:pStyle w:val="TableParagraph"/>
              <w:spacing w:before="7" w:line="240" w:lineRule="auto"/>
              <w:ind w:left="0"/>
            </w:pPr>
          </w:p>
          <w:p w:rsidR="00022F81" w:rsidRDefault="00022F81" w:rsidP="003D39B4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Day1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t>Detailed project report including technical,</w:t>
            </w:r>
          </w:p>
        </w:tc>
      </w:tr>
      <w:tr w:rsidR="00022F81" w:rsidTr="003D39B4">
        <w:trPr>
          <w:trHeight w:val="290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Day2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proofErr w:type="spellStart"/>
            <w:r>
              <w:t>economicandmarketfeasibility</w:t>
            </w:r>
            <w:proofErr w:type="spellEnd"/>
          </w:p>
        </w:tc>
      </w:tr>
      <w:tr w:rsidR="00022F81" w:rsidTr="003D39B4">
        <w:trPr>
          <w:trHeight w:val="289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Day3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proofErr w:type="spellStart"/>
            <w:r>
              <w:t>Commonerrorsinprojectreportpreparations</w:t>
            </w:r>
            <w:proofErr w:type="spellEnd"/>
          </w:p>
        </w:tc>
      </w:tr>
      <w:tr w:rsidR="00022F81" w:rsidTr="003D39B4">
        <w:trPr>
          <w:trHeight w:val="292"/>
        </w:trPr>
        <w:tc>
          <w:tcPr>
            <w:tcW w:w="741" w:type="dxa"/>
            <w:vMerge w:val="restart"/>
          </w:tcPr>
          <w:p w:rsidR="00022F81" w:rsidRDefault="00022F81" w:rsidP="003D39B4">
            <w:pPr>
              <w:pStyle w:val="TableParagraph"/>
              <w:spacing w:before="7" w:line="240" w:lineRule="auto"/>
              <w:ind w:left="0"/>
            </w:pPr>
          </w:p>
          <w:p w:rsidR="00022F81" w:rsidRDefault="00022F81" w:rsidP="003D39B4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Day1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proofErr w:type="spellStart"/>
            <w:r>
              <w:t>Exercisesonpreparationofprojectreport</w:t>
            </w:r>
            <w:proofErr w:type="spellEnd"/>
          </w:p>
        </w:tc>
      </w:tr>
      <w:tr w:rsidR="00022F81" w:rsidTr="003D39B4">
        <w:trPr>
          <w:trHeight w:val="290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Day2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t>Assignment/</w:t>
            </w:r>
            <w:proofErr w:type="spellStart"/>
            <w:r>
              <w:t>ProblemSolution</w:t>
            </w:r>
            <w:proofErr w:type="spellEnd"/>
          </w:p>
        </w:tc>
      </w:tr>
      <w:tr w:rsidR="00022F81" w:rsidTr="003D39B4">
        <w:trPr>
          <w:trHeight w:val="290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Day3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rPr>
                <w:b/>
              </w:rPr>
              <w:t>SECTION–B4MANAGEMENT</w:t>
            </w:r>
            <w:r>
              <w:t>Definitionsandimportanceofmanagement</w:t>
            </w:r>
          </w:p>
        </w:tc>
      </w:tr>
      <w:tr w:rsidR="00022F81" w:rsidTr="003D39B4">
        <w:trPr>
          <w:trHeight w:val="506"/>
        </w:trPr>
        <w:tc>
          <w:tcPr>
            <w:tcW w:w="741" w:type="dxa"/>
            <w:vMerge w:val="restart"/>
          </w:tcPr>
          <w:p w:rsidR="00022F81" w:rsidRDefault="00022F81" w:rsidP="003D39B4">
            <w:pPr>
              <w:pStyle w:val="TableParagraph"/>
              <w:spacing w:before="7" w:line="240" w:lineRule="auto"/>
              <w:ind w:left="0"/>
            </w:pPr>
          </w:p>
          <w:p w:rsidR="00022F81" w:rsidRDefault="00022F81" w:rsidP="003D39B4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spacing w:line="249" w:lineRule="exact"/>
              <w:ind w:left="106"/>
            </w:pPr>
            <w:r>
              <w:t>Day1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line="252" w:lineRule="exact"/>
            </w:pPr>
            <w:r>
              <w:t>Functionsofmanagement:ImportanceandProcessofplanning,organizing,Staffing,directingandcontrollingPrinciples of management (</w:t>
            </w:r>
            <w:proofErr w:type="spellStart"/>
            <w:r>
              <w:t>HenriFayol</w:t>
            </w:r>
            <w:proofErr w:type="spellEnd"/>
            <w:r>
              <w:t xml:space="preserve">, </w:t>
            </w:r>
            <w:proofErr w:type="spellStart"/>
            <w:r>
              <w:t>F.W.Taylor</w:t>
            </w:r>
            <w:proofErr w:type="spellEnd"/>
            <w:r>
              <w:t>)</w:t>
            </w:r>
          </w:p>
        </w:tc>
      </w:tr>
      <w:tr w:rsidR="00022F81" w:rsidTr="003D39B4">
        <w:trPr>
          <w:trHeight w:val="506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spacing w:line="249" w:lineRule="exact"/>
              <w:ind w:left="106"/>
            </w:pPr>
            <w:r>
              <w:t>Day2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line="248" w:lineRule="exact"/>
            </w:pPr>
            <w:r>
              <w:t>Conceptandstructureofanorganization,TypesofindustrialorganizationsLine</w:t>
            </w:r>
          </w:p>
          <w:p w:rsidR="00022F81" w:rsidRDefault="00022F81" w:rsidP="003D39B4">
            <w:pPr>
              <w:pStyle w:val="TableParagraph"/>
              <w:spacing w:line="238" w:lineRule="exact"/>
            </w:pPr>
            <w:proofErr w:type="spellStart"/>
            <w:r>
              <w:t>organizationb</w:t>
            </w:r>
            <w:proofErr w:type="spellEnd"/>
            <w:r>
              <w:t>)</w:t>
            </w:r>
            <w:proofErr w:type="spellStart"/>
            <w:r>
              <w:t>Lineandstafforganizationc</w:t>
            </w:r>
            <w:proofErr w:type="spellEnd"/>
            <w:r>
              <w:t xml:space="preserve">) </w:t>
            </w:r>
            <w:proofErr w:type="spellStart"/>
            <w:r>
              <w:t>FunctionalOrganization</w:t>
            </w:r>
            <w:proofErr w:type="spellEnd"/>
          </w:p>
        </w:tc>
      </w:tr>
      <w:tr w:rsidR="00022F81" w:rsidTr="003D39B4">
        <w:trPr>
          <w:trHeight w:val="292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spacing w:line="249" w:lineRule="exact"/>
              <w:ind w:left="106"/>
            </w:pPr>
            <w:r>
              <w:t>Day3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line="249" w:lineRule="exact"/>
            </w:pPr>
            <w:r>
              <w:rPr>
                <w:b/>
              </w:rPr>
              <w:t>5:LeadershipandMotivation</w:t>
            </w:r>
            <w:r>
              <w:t>introductionLeadership,DefinitionandNeed</w:t>
            </w:r>
          </w:p>
        </w:tc>
      </w:tr>
      <w:tr w:rsidR="00022F81" w:rsidTr="003D39B4">
        <w:trPr>
          <w:trHeight w:val="290"/>
        </w:trPr>
        <w:tc>
          <w:tcPr>
            <w:tcW w:w="741" w:type="dxa"/>
            <w:vMerge w:val="restart"/>
          </w:tcPr>
          <w:p w:rsidR="00022F81" w:rsidRDefault="00022F81" w:rsidP="003D39B4">
            <w:pPr>
              <w:pStyle w:val="TableParagraph"/>
              <w:spacing w:before="4" w:line="240" w:lineRule="auto"/>
              <w:ind w:left="0"/>
            </w:pPr>
          </w:p>
          <w:p w:rsidR="00022F81" w:rsidRDefault="00022F81" w:rsidP="003D39B4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Day1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proofErr w:type="spellStart"/>
            <w:r>
              <w:t>QualitiesandfunctionsofaleaderManager</w:t>
            </w:r>
            <w:proofErr w:type="spellEnd"/>
            <w:r>
              <w:t xml:space="preserve"> </w:t>
            </w:r>
            <w:proofErr w:type="spellStart"/>
            <w:r>
              <w:t>Vsleader,Typesofleadership</w:t>
            </w:r>
            <w:proofErr w:type="spellEnd"/>
          </w:p>
        </w:tc>
      </w:tr>
      <w:tr w:rsidR="00022F81" w:rsidTr="003D39B4">
        <w:trPr>
          <w:trHeight w:val="292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Day2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t>Motivation:Definitionsandcharacteristics,Factorsaffectingmotivation,</w:t>
            </w:r>
          </w:p>
        </w:tc>
      </w:tr>
      <w:tr w:rsidR="00022F81" w:rsidTr="003D39B4">
        <w:trPr>
          <w:trHeight w:val="290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Day3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proofErr w:type="spellStart"/>
            <w:r>
              <w:t>Theoriesofmotivation</w:t>
            </w:r>
            <w:proofErr w:type="spellEnd"/>
            <w:r>
              <w:t>(</w:t>
            </w:r>
            <w:proofErr w:type="spellStart"/>
            <w:r>
              <w:t>Maslow,Herzberg,McGregor</w:t>
            </w:r>
            <w:proofErr w:type="spellEnd"/>
            <w:r>
              <w:t>)</w:t>
            </w:r>
          </w:p>
        </w:tc>
      </w:tr>
      <w:tr w:rsidR="00022F81" w:rsidTr="003D39B4">
        <w:trPr>
          <w:trHeight w:val="290"/>
        </w:trPr>
        <w:tc>
          <w:tcPr>
            <w:tcW w:w="741" w:type="dxa"/>
            <w:vMerge w:val="restart"/>
          </w:tcPr>
          <w:p w:rsidR="00022F81" w:rsidRDefault="00022F81" w:rsidP="003D39B4">
            <w:pPr>
              <w:pStyle w:val="TableParagraph"/>
              <w:spacing w:before="4" w:line="240" w:lineRule="auto"/>
              <w:ind w:left="0"/>
            </w:pPr>
          </w:p>
          <w:p w:rsidR="00022F81" w:rsidRDefault="00022F81" w:rsidP="003D39B4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Day1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rPr>
                <w:b/>
              </w:rPr>
              <w:t>6:ManagementScopeinDifferentAreas</w:t>
            </w:r>
            <w:r>
              <w:t xml:space="preserve">, </w:t>
            </w:r>
            <w:proofErr w:type="spellStart"/>
            <w:r>
              <w:t>HumanResourceManagement</w:t>
            </w:r>
            <w:proofErr w:type="spellEnd"/>
          </w:p>
        </w:tc>
      </w:tr>
      <w:tr w:rsidR="00022F81" w:rsidTr="003D39B4">
        <w:trPr>
          <w:trHeight w:val="292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spacing w:line="249" w:lineRule="exact"/>
              <w:ind w:left="106"/>
            </w:pPr>
            <w:r>
              <w:t>Day2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line="249" w:lineRule="exact"/>
            </w:pPr>
            <w:proofErr w:type="spellStart"/>
            <w:r>
              <w:t>Introductionandobjective,IntroductiontoManpowerplanning</w:t>
            </w:r>
            <w:proofErr w:type="spellEnd"/>
          </w:p>
        </w:tc>
      </w:tr>
      <w:tr w:rsidR="00022F81" w:rsidTr="003D39B4">
        <w:trPr>
          <w:trHeight w:val="289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Day3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r>
              <w:t>recruitmentandselectionIntroductiontoperformanceappraisalmethods</w:t>
            </w:r>
          </w:p>
        </w:tc>
      </w:tr>
      <w:tr w:rsidR="00022F81" w:rsidTr="003D39B4">
        <w:trPr>
          <w:trHeight w:val="292"/>
        </w:trPr>
        <w:tc>
          <w:tcPr>
            <w:tcW w:w="741" w:type="dxa"/>
            <w:vMerge w:val="restart"/>
          </w:tcPr>
          <w:p w:rsidR="00022F81" w:rsidRDefault="00022F81" w:rsidP="003D39B4">
            <w:pPr>
              <w:pStyle w:val="TableParagraph"/>
              <w:spacing w:before="7" w:line="240" w:lineRule="auto"/>
              <w:ind w:left="0"/>
            </w:pPr>
          </w:p>
          <w:p w:rsidR="00022F81" w:rsidRDefault="00022F81" w:rsidP="003D39B4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Day1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</w:pPr>
            <w:proofErr w:type="spellStart"/>
            <w:r>
              <w:t>MaterialandStoreManagementIntroductionfunctions,andobjectives</w:t>
            </w:r>
            <w:proofErr w:type="spellEnd"/>
          </w:p>
        </w:tc>
      </w:tr>
      <w:tr w:rsidR="00022F81" w:rsidTr="003D39B4">
        <w:trPr>
          <w:trHeight w:val="506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Day2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line="246" w:lineRule="exact"/>
            </w:pPr>
            <w:r>
              <w:t>ABCAnalysisandEOQ,Marketingandsales,Introduction,importance,andits</w:t>
            </w:r>
          </w:p>
          <w:p w:rsidR="00022F81" w:rsidRDefault="00022F81" w:rsidP="003D39B4">
            <w:pPr>
              <w:pStyle w:val="TableParagraph"/>
              <w:spacing w:line="240" w:lineRule="exact"/>
            </w:pPr>
            <w:proofErr w:type="spellStart"/>
            <w:r>
              <w:t>functionsPhysicaldistribution,Introductiontopromotionmix</w:t>
            </w:r>
            <w:proofErr w:type="spellEnd"/>
          </w:p>
        </w:tc>
      </w:tr>
      <w:tr w:rsidR="00022F81" w:rsidTr="003D39B4">
        <w:trPr>
          <w:trHeight w:val="503"/>
        </w:trPr>
        <w:tc>
          <w:tcPr>
            <w:tcW w:w="741" w:type="dxa"/>
            <w:vMerge/>
            <w:tcBorders>
              <w:top w:val="nil"/>
            </w:tcBorders>
          </w:tcPr>
          <w:p w:rsidR="00022F81" w:rsidRDefault="00022F81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022F81" w:rsidRDefault="00022F81" w:rsidP="003D39B4">
            <w:pPr>
              <w:pStyle w:val="TableParagraph"/>
              <w:ind w:left="106"/>
            </w:pPr>
            <w:r>
              <w:t>Day3</w:t>
            </w:r>
          </w:p>
        </w:tc>
        <w:tc>
          <w:tcPr>
            <w:tcW w:w="7912" w:type="dxa"/>
          </w:tcPr>
          <w:p w:rsidR="00022F81" w:rsidRDefault="00022F81" w:rsidP="003D39B4">
            <w:pPr>
              <w:pStyle w:val="TableParagraph"/>
              <w:spacing w:line="246" w:lineRule="exact"/>
            </w:pPr>
            <w:r>
              <w:t>Elementaryknowledgeofincometax,salestax,exciseduty,customdutyand</w:t>
            </w:r>
          </w:p>
          <w:p w:rsidR="00022F81" w:rsidRDefault="00022F81" w:rsidP="003D39B4">
            <w:pPr>
              <w:pStyle w:val="TableParagraph"/>
              <w:spacing w:line="238" w:lineRule="exact"/>
            </w:pPr>
            <w:r>
              <w:t>VAT,GST</w:t>
            </w:r>
          </w:p>
        </w:tc>
      </w:tr>
      <w:tr w:rsidR="00ED1CED" w:rsidTr="003D39B4">
        <w:trPr>
          <w:trHeight w:val="508"/>
        </w:trPr>
        <w:tc>
          <w:tcPr>
            <w:tcW w:w="741" w:type="dxa"/>
            <w:vMerge w:val="restart"/>
          </w:tcPr>
          <w:p w:rsidR="00ED1CED" w:rsidRDefault="00ED1CED" w:rsidP="003D39B4">
            <w:pPr>
              <w:pStyle w:val="TableParagraph"/>
            </w:pPr>
            <w:r>
              <w:t>12</w:t>
            </w:r>
            <w:r>
              <w:rPr>
                <w:vertAlign w:val="superscript"/>
              </w:rPr>
              <w:t>h</w:t>
            </w:r>
          </w:p>
        </w:tc>
        <w:tc>
          <w:tcPr>
            <w:tcW w:w="1062" w:type="dxa"/>
          </w:tcPr>
          <w:p w:rsidR="00ED1CED" w:rsidRDefault="00ED1CED" w:rsidP="003D39B4">
            <w:pPr>
              <w:pStyle w:val="TableParagraph"/>
              <w:spacing w:line="249" w:lineRule="exact"/>
              <w:ind w:left="106"/>
            </w:pPr>
            <w:r>
              <w:t>Day1</w:t>
            </w:r>
          </w:p>
        </w:tc>
        <w:tc>
          <w:tcPr>
            <w:tcW w:w="7912" w:type="dxa"/>
          </w:tcPr>
          <w:p w:rsidR="00ED1CED" w:rsidRDefault="00ED1CED" w:rsidP="003D39B4">
            <w:pPr>
              <w:pStyle w:val="TableParagraph"/>
              <w:spacing w:line="248" w:lineRule="exact"/>
            </w:pPr>
            <w:r>
              <w:rPr>
                <w:b/>
              </w:rPr>
              <w:t xml:space="preserve">7:WorkCulture;  </w:t>
            </w:r>
            <w:r>
              <w:t>Introduction  and  importance  of  Healthy  Work  Culture  in</w:t>
            </w:r>
          </w:p>
          <w:p w:rsidR="00ED1CED" w:rsidRDefault="00ED1CED" w:rsidP="00ED1CED">
            <w:pPr>
              <w:pStyle w:val="TableParagraph"/>
              <w:spacing w:line="240" w:lineRule="exact"/>
            </w:pPr>
            <w:r>
              <w:t>Organization</w:t>
            </w:r>
          </w:p>
        </w:tc>
      </w:tr>
      <w:tr w:rsidR="00ED1CED" w:rsidTr="003D39B4">
        <w:trPr>
          <w:trHeight w:val="508"/>
        </w:trPr>
        <w:tc>
          <w:tcPr>
            <w:tcW w:w="741" w:type="dxa"/>
            <w:vMerge/>
          </w:tcPr>
          <w:p w:rsidR="00ED1CED" w:rsidRDefault="00ED1CED" w:rsidP="003D39B4">
            <w:pPr>
              <w:pStyle w:val="TableParagraph"/>
            </w:pPr>
          </w:p>
        </w:tc>
        <w:tc>
          <w:tcPr>
            <w:tcW w:w="1062" w:type="dxa"/>
          </w:tcPr>
          <w:p w:rsidR="00ED1CED" w:rsidRDefault="00ED1CED" w:rsidP="003D39B4">
            <w:pPr>
              <w:pStyle w:val="TableParagraph"/>
            </w:pPr>
            <w:r>
              <w:t>Day2</w:t>
            </w:r>
          </w:p>
        </w:tc>
        <w:tc>
          <w:tcPr>
            <w:tcW w:w="7912" w:type="dxa"/>
          </w:tcPr>
          <w:p w:rsidR="00ED1CED" w:rsidRDefault="00ED1CED" w:rsidP="003D39B4">
            <w:pPr>
              <w:pStyle w:val="TableParagraph"/>
            </w:pPr>
            <w:proofErr w:type="spellStart"/>
            <w:r>
              <w:t>Componentsof</w:t>
            </w:r>
            <w:proofErr w:type="spellEnd"/>
            <w:r>
              <w:t xml:space="preserve"> </w:t>
            </w:r>
            <w:proofErr w:type="spellStart"/>
            <w:r>
              <w:t>Culture,Importanceofattitude,valuesandbehavior</w:t>
            </w:r>
            <w:proofErr w:type="spellEnd"/>
            <w:r>
              <w:t>,</w:t>
            </w:r>
          </w:p>
        </w:tc>
      </w:tr>
      <w:tr w:rsidR="00ED1CED" w:rsidTr="003D39B4">
        <w:trPr>
          <w:trHeight w:val="508"/>
        </w:trPr>
        <w:tc>
          <w:tcPr>
            <w:tcW w:w="741" w:type="dxa"/>
            <w:vMerge/>
          </w:tcPr>
          <w:p w:rsidR="00ED1CED" w:rsidRDefault="00ED1CED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ED1CED" w:rsidRDefault="00ED1CED" w:rsidP="003D39B4">
            <w:pPr>
              <w:pStyle w:val="TableParagraph"/>
            </w:pPr>
            <w:r>
              <w:t>Day3</w:t>
            </w:r>
          </w:p>
        </w:tc>
        <w:tc>
          <w:tcPr>
            <w:tcW w:w="7912" w:type="dxa"/>
          </w:tcPr>
          <w:p w:rsidR="00ED1CED" w:rsidRDefault="00ED1CED" w:rsidP="003D39B4">
            <w:pPr>
              <w:pStyle w:val="TableParagraph"/>
            </w:pPr>
            <w:r>
              <w:t>Behavioral Science –Individual and group behavior.</w:t>
            </w:r>
          </w:p>
        </w:tc>
      </w:tr>
      <w:tr w:rsidR="00ED1CED" w:rsidTr="003D39B4">
        <w:trPr>
          <w:trHeight w:val="508"/>
        </w:trPr>
        <w:tc>
          <w:tcPr>
            <w:tcW w:w="741" w:type="dxa"/>
            <w:vMerge w:val="restart"/>
          </w:tcPr>
          <w:p w:rsidR="00ED1CED" w:rsidRDefault="00ED1CED" w:rsidP="003D39B4">
            <w:pPr>
              <w:pStyle w:val="TableParagraph"/>
              <w:spacing w:before="5" w:line="240" w:lineRule="auto"/>
              <w:ind w:left="0"/>
            </w:pPr>
          </w:p>
          <w:p w:rsidR="00ED1CED" w:rsidRDefault="00ED1CED" w:rsidP="003D39B4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062" w:type="dxa"/>
          </w:tcPr>
          <w:p w:rsidR="00ED1CED" w:rsidRDefault="00ED1CED" w:rsidP="003D39B4">
            <w:pPr>
              <w:pStyle w:val="TableParagraph"/>
            </w:pPr>
            <w:r>
              <w:t>Day1</w:t>
            </w:r>
          </w:p>
        </w:tc>
        <w:tc>
          <w:tcPr>
            <w:tcW w:w="7912" w:type="dxa"/>
          </w:tcPr>
          <w:p w:rsidR="00ED1CED" w:rsidRDefault="00ED1CED" w:rsidP="003D39B4">
            <w:pPr>
              <w:pStyle w:val="TableParagraph"/>
            </w:pPr>
            <w:r>
              <w:t>Professional ethics–</w:t>
            </w:r>
            <w:proofErr w:type="spellStart"/>
            <w:r>
              <w:t>Conceptandneedof</w:t>
            </w:r>
            <w:proofErr w:type="spellEnd"/>
            <w:r>
              <w:t xml:space="preserve"> </w:t>
            </w:r>
            <w:proofErr w:type="spellStart"/>
            <w:r>
              <w:t>ProfessionalEthicsand</w:t>
            </w:r>
            <w:proofErr w:type="spellEnd"/>
            <w:r>
              <w:t xml:space="preserve"> </w:t>
            </w:r>
            <w:proofErr w:type="spellStart"/>
            <w:r>
              <w:t>humanvalues</w:t>
            </w:r>
            <w:proofErr w:type="spellEnd"/>
            <w:r>
              <w:t>.</w:t>
            </w:r>
          </w:p>
        </w:tc>
      </w:tr>
      <w:tr w:rsidR="00ED1CED" w:rsidTr="003D39B4">
        <w:trPr>
          <w:trHeight w:val="508"/>
        </w:trPr>
        <w:tc>
          <w:tcPr>
            <w:tcW w:w="741" w:type="dxa"/>
            <w:vMerge/>
          </w:tcPr>
          <w:p w:rsidR="00ED1CED" w:rsidRDefault="00ED1CED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ED1CED" w:rsidRDefault="00ED1CED" w:rsidP="003D39B4">
            <w:pPr>
              <w:pStyle w:val="TableParagraph"/>
            </w:pPr>
            <w:r>
              <w:t>Day2</w:t>
            </w:r>
          </w:p>
        </w:tc>
        <w:tc>
          <w:tcPr>
            <w:tcW w:w="7912" w:type="dxa"/>
          </w:tcPr>
          <w:p w:rsidR="00ED1CED" w:rsidRDefault="00ED1CED" w:rsidP="003D39B4">
            <w:pPr>
              <w:pStyle w:val="TableParagraph"/>
            </w:pPr>
            <w:r>
              <w:rPr>
                <w:b/>
              </w:rPr>
              <w:t>8:BasicofAccountingandFinance</w:t>
            </w:r>
            <w:r>
              <w:t>,Meaninganddefinitionofaccounting,Double</w:t>
            </w:r>
          </w:p>
          <w:p w:rsidR="00ED1CED" w:rsidRDefault="00ED1CED" w:rsidP="003D39B4">
            <w:pPr>
              <w:pStyle w:val="TableParagraph"/>
              <w:spacing w:before="1" w:line="238" w:lineRule="exact"/>
            </w:pPr>
            <w:proofErr w:type="spellStart"/>
            <w:r>
              <w:t>entrysystemof</w:t>
            </w:r>
            <w:proofErr w:type="spellEnd"/>
            <w:r>
              <w:t xml:space="preserve"> bookkeeping,</w:t>
            </w:r>
          </w:p>
        </w:tc>
      </w:tr>
      <w:tr w:rsidR="00ED1CED" w:rsidTr="003D39B4">
        <w:trPr>
          <w:trHeight w:val="508"/>
        </w:trPr>
        <w:tc>
          <w:tcPr>
            <w:tcW w:w="741" w:type="dxa"/>
            <w:vMerge/>
          </w:tcPr>
          <w:p w:rsidR="00ED1CED" w:rsidRDefault="00ED1CED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ED1CED" w:rsidRDefault="00ED1CED" w:rsidP="003D39B4">
            <w:pPr>
              <w:pStyle w:val="TableParagraph"/>
            </w:pPr>
            <w:r>
              <w:t>Day3</w:t>
            </w:r>
          </w:p>
        </w:tc>
        <w:tc>
          <w:tcPr>
            <w:tcW w:w="7912" w:type="dxa"/>
          </w:tcPr>
          <w:p w:rsidR="00ED1CED" w:rsidRDefault="00ED1CED" w:rsidP="003D39B4">
            <w:pPr>
              <w:pStyle w:val="TableParagraph"/>
            </w:pPr>
            <w:proofErr w:type="spellStart"/>
            <w:r>
              <w:t>Tradingaccount</w:t>
            </w:r>
            <w:proofErr w:type="spellEnd"/>
            <w:r>
              <w:t xml:space="preserve">, </w:t>
            </w:r>
            <w:proofErr w:type="spellStart"/>
            <w:r>
              <w:t>LAaccountandbalancesheetof</w:t>
            </w:r>
            <w:proofErr w:type="spellEnd"/>
            <w:r>
              <w:t xml:space="preserve"> </w:t>
            </w:r>
            <w:proofErr w:type="spellStart"/>
            <w:r>
              <w:t>acompany</w:t>
            </w:r>
            <w:proofErr w:type="spellEnd"/>
          </w:p>
        </w:tc>
      </w:tr>
      <w:tr w:rsidR="00ED1CED" w:rsidTr="003D39B4">
        <w:trPr>
          <w:trHeight w:val="508"/>
        </w:trPr>
        <w:tc>
          <w:tcPr>
            <w:tcW w:w="741" w:type="dxa"/>
            <w:vMerge w:val="restart"/>
          </w:tcPr>
          <w:p w:rsidR="00ED1CED" w:rsidRDefault="00ED1CED" w:rsidP="003D39B4">
            <w:pPr>
              <w:pStyle w:val="TableParagraph"/>
              <w:spacing w:before="7" w:line="240" w:lineRule="auto"/>
              <w:ind w:left="0"/>
            </w:pPr>
          </w:p>
          <w:p w:rsidR="00ED1CED" w:rsidRDefault="00ED1CED" w:rsidP="003D39B4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062" w:type="dxa"/>
          </w:tcPr>
          <w:p w:rsidR="00ED1CED" w:rsidRDefault="00ED1CED" w:rsidP="003D39B4">
            <w:pPr>
              <w:pStyle w:val="TableParagraph"/>
              <w:spacing w:line="249" w:lineRule="exact"/>
            </w:pPr>
            <w:r>
              <w:t>Day1</w:t>
            </w:r>
          </w:p>
        </w:tc>
        <w:tc>
          <w:tcPr>
            <w:tcW w:w="7912" w:type="dxa"/>
          </w:tcPr>
          <w:p w:rsidR="00ED1CED" w:rsidRDefault="00ED1CED" w:rsidP="003D39B4">
            <w:pPr>
              <w:pStyle w:val="TableParagraph"/>
              <w:spacing w:line="249" w:lineRule="exact"/>
            </w:pPr>
            <w:r>
              <w:t>ObjectivesofFinancialManagement,ProfitMaximizationv/sWealthMaximization</w:t>
            </w:r>
          </w:p>
        </w:tc>
      </w:tr>
      <w:tr w:rsidR="00ED1CED" w:rsidTr="003D39B4">
        <w:trPr>
          <w:trHeight w:val="508"/>
        </w:trPr>
        <w:tc>
          <w:tcPr>
            <w:tcW w:w="741" w:type="dxa"/>
            <w:vMerge/>
          </w:tcPr>
          <w:p w:rsidR="00ED1CED" w:rsidRDefault="00ED1CED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ED1CED" w:rsidRDefault="00ED1CED" w:rsidP="003D39B4">
            <w:pPr>
              <w:pStyle w:val="TableParagraph"/>
            </w:pPr>
            <w:r>
              <w:t>Day2</w:t>
            </w:r>
          </w:p>
        </w:tc>
        <w:tc>
          <w:tcPr>
            <w:tcW w:w="7912" w:type="dxa"/>
          </w:tcPr>
          <w:p w:rsidR="00ED1CED" w:rsidRDefault="00ED1CED" w:rsidP="003D39B4">
            <w:pPr>
              <w:pStyle w:val="TableParagraph"/>
              <w:spacing w:line="246" w:lineRule="exact"/>
            </w:pPr>
            <w:r>
              <w:rPr>
                <w:b/>
              </w:rPr>
              <w:t>9:MiscellaneousTopics</w:t>
            </w:r>
            <w:r>
              <w:t>CustomerRelationManagement(CRM)Definitionand need,</w:t>
            </w:r>
          </w:p>
          <w:p w:rsidR="00ED1CED" w:rsidRDefault="00ED1CED" w:rsidP="003D39B4">
            <w:pPr>
              <w:pStyle w:val="TableParagraph"/>
              <w:spacing w:line="240" w:lineRule="exact"/>
            </w:pPr>
            <w:proofErr w:type="spellStart"/>
            <w:r>
              <w:t>TypesofCRM</w:t>
            </w:r>
            <w:proofErr w:type="spellEnd"/>
          </w:p>
        </w:tc>
      </w:tr>
      <w:tr w:rsidR="00ED1CED" w:rsidTr="003D39B4">
        <w:trPr>
          <w:trHeight w:val="508"/>
        </w:trPr>
        <w:tc>
          <w:tcPr>
            <w:tcW w:w="741" w:type="dxa"/>
            <w:vMerge/>
          </w:tcPr>
          <w:p w:rsidR="00ED1CED" w:rsidRDefault="00ED1CED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ED1CED" w:rsidRDefault="00ED1CED" w:rsidP="003D39B4">
            <w:pPr>
              <w:pStyle w:val="TableParagraph"/>
            </w:pPr>
            <w:r>
              <w:t>Day3</w:t>
            </w:r>
          </w:p>
        </w:tc>
        <w:tc>
          <w:tcPr>
            <w:tcW w:w="7912" w:type="dxa"/>
          </w:tcPr>
          <w:p w:rsidR="00ED1CED" w:rsidRDefault="00ED1CED" w:rsidP="003D39B4">
            <w:pPr>
              <w:pStyle w:val="TableParagraph"/>
            </w:pPr>
            <w:proofErr w:type="spellStart"/>
            <w:r>
              <w:t>TotalQualityManagement</w:t>
            </w:r>
            <w:proofErr w:type="spellEnd"/>
            <w:r>
              <w:t>(TQM),</w:t>
            </w:r>
          </w:p>
        </w:tc>
      </w:tr>
      <w:tr w:rsidR="00ED1CED" w:rsidTr="003D39B4">
        <w:trPr>
          <w:trHeight w:val="508"/>
        </w:trPr>
        <w:tc>
          <w:tcPr>
            <w:tcW w:w="741" w:type="dxa"/>
            <w:vMerge w:val="restart"/>
          </w:tcPr>
          <w:p w:rsidR="00ED1CED" w:rsidRDefault="00ED1CED" w:rsidP="003D39B4">
            <w:pPr>
              <w:pStyle w:val="TableParagraph"/>
              <w:spacing w:before="7" w:line="240" w:lineRule="auto"/>
              <w:ind w:left="0"/>
            </w:pPr>
          </w:p>
          <w:p w:rsidR="00ED1CED" w:rsidRDefault="00ED1CED" w:rsidP="003D39B4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062" w:type="dxa"/>
          </w:tcPr>
          <w:p w:rsidR="00ED1CED" w:rsidRDefault="00ED1CED" w:rsidP="003D39B4">
            <w:pPr>
              <w:pStyle w:val="TableParagraph"/>
            </w:pPr>
            <w:r>
              <w:t>Day1</w:t>
            </w:r>
          </w:p>
        </w:tc>
        <w:tc>
          <w:tcPr>
            <w:tcW w:w="7912" w:type="dxa"/>
          </w:tcPr>
          <w:p w:rsidR="00ED1CED" w:rsidRDefault="00ED1CED" w:rsidP="003D39B4">
            <w:pPr>
              <w:pStyle w:val="TableParagraph"/>
            </w:pPr>
            <w:r>
              <w:t>StatisticalprocesscontrolTotalemployeesInvolvementJustintime(JIT)</w:t>
            </w:r>
          </w:p>
        </w:tc>
      </w:tr>
      <w:tr w:rsidR="00ED1CED" w:rsidTr="003D39B4">
        <w:trPr>
          <w:trHeight w:val="508"/>
        </w:trPr>
        <w:tc>
          <w:tcPr>
            <w:tcW w:w="741" w:type="dxa"/>
            <w:vMerge/>
          </w:tcPr>
          <w:p w:rsidR="00ED1CED" w:rsidRDefault="00ED1CED" w:rsidP="003D39B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ED1CED" w:rsidRDefault="00ED1CED" w:rsidP="003D39B4">
            <w:pPr>
              <w:pStyle w:val="TableParagraph"/>
            </w:pPr>
            <w:r>
              <w:t>Day2</w:t>
            </w:r>
          </w:p>
        </w:tc>
        <w:tc>
          <w:tcPr>
            <w:tcW w:w="7912" w:type="dxa"/>
          </w:tcPr>
          <w:p w:rsidR="00ED1CED" w:rsidRDefault="00ED1CED" w:rsidP="003D39B4">
            <w:pPr>
              <w:pStyle w:val="TableParagraph"/>
            </w:pPr>
            <w:proofErr w:type="spellStart"/>
            <w:r>
              <w:t>IntellectualPropertyRight</w:t>
            </w:r>
            <w:proofErr w:type="spellEnd"/>
            <w:r>
              <w:t xml:space="preserve"> (IPR),Introductions</w:t>
            </w:r>
          </w:p>
        </w:tc>
      </w:tr>
      <w:tr w:rsidR="00ED1CED" w:rsidTr="003D39B4">
        <w:trPr>
          <w:trHeight w:val="508"/>
        </w:trPr>
        <w:tc>
          <w:tcPr>
            <w:tcW w:w="741" w:type="dxa"/>
          </w:tcPr>
          <w:p w:rsidR="00ED1CED" w:rsidRDefault="00ED1CED" w:rsidP="003D39B4">
            <w:r>
              <w:rPr>
                <w:position w:val="-9"/>
              </w:rPr>
              <w:t>16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062" w:type="dxa"/>
          </w:tcPr>
          <w:p w:rsidR="00ED1CED" w:rsidRDefault="00ED1CED" w:rsidP="003D39B4">
            <w:r>
              <w:t>Day1</w:t>
            </w:r>
          </w:p>
        </w:tc>
        <w:tc>
          <w:tcPr>
            <w:tcW w:w="7912" w:type="dxa"/>
          </w:tcPr>
          <w:p w:rsidR="00ED1CED" w:rsidRDefault="00ED1CED" w:rsidP="003D39B4">
            <w:pPr>
              <w:pStyle w:val="TableParagraph"/>
            </w:pPr>
            <w:proofErr w:type="spellStart"/>
            <w:r>
              <w:t>DefinitionanditsimportanceInfringement</w:t>
            </w:r>
            <w:proofErr w:type="spellEnd"/>
            <w:r>
              <w:t xml:space="preserve"> </w:t>
            </w:r>
            <w:proofErr w:type="spellStart"/>
            <w:r>
              <w:t>relatedtopatents,copyright,trademark</w:t>
            </w:r>
            <w:proofErr w:type="spellEnd"/>
          </w:p>
        </w:tc>
      </w:tr>
    </w:tbl>
    <w:p w:rsidR="00022F81" w:rsidRDefault="00022F81" w:rsidP="00022F81"/>
    <w:p w:rsidR="00022F81" w:rsidRDefault="00022F81"/>
    <w:sectPr w:rsidR="00022F81" w:rsidSect="00FA450A">
      <w:pgSz w:w="11910" w:h="16840"/>
      <w:pgMar w:top="820" w:right="10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24A3"/>
    <w:rsid w:val="00022F81"/>
    <w:rsid w:val="002402DC"/>
    <w:rsid w:val="00250577"/>
    <w:rsid w:val="002B13FD"/>
    <w:rsid w:val="00415308"/>
    <w:rsid w:val="005058FC"/>
    <w:rsid w:val="00536E8D"/>
    <w:rsid w:val="005D4532"/>
    <w:rsid w:val="00612094"/>
    <w:rsid w:val="006545F2"/>
    <w:rsid w:val="00934859"/>
    <w:rsid w:val="009F24A3"/>
    <w:rsid w:val="00A0255E"/>
    <w:rsid w:val="00BB6B31"/>
    <w:rsid w:val="00D000AE"/>
    <w:rsid w:val="00ED1CED"/>
    <w:rsid w:val="00FA04FE"/>
    <w:rsid w:val="00FA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A450A"/>
  </w:style>
  <w:style w:type="paragraph" w:customStyle="1" w:styleId="TableParagraph">
    <w:name w:val="Table Paragraph"/>
    <w:basedOn w:val="Normal"/>
    <w:uiPriority w:val="1"/>
    <w:qFormat/>
    <w:rsid w:val="00FA450A"/>
    <w:pPr>
      <w:spacing w:line="247" w:lineRule="exact"/>
      <w:ind w:left="107"/>
    </w:pPr>
  </w:style>
  <w:style w:type="table" w:styleId="TableGrid">
    <w:name w:val="Table Grid"/>
    <w:basedOn w:val="TableNormal"/>
    <w:uiPriority w:val="39"/>
    <w:rsid w:val="00A0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2F81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2021-03-19T03:36:00Z</dcterms:created>
  <dcterms:modified xsi:type="dcterms:W3CDTF">2023-04-13T06:29:00Z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